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BURTON</w:t>
      </w:r>
      <w:r>
        <w:rPr>
          <w:rFonts w:ascii="Times New Roman" w:hAnsi="Times New Roman" w:cs="Times New Roman"/>
          <w:sz w:val="24"/>
          <w:szCs w:val="24"/>
        </w:rPr>
        <w:t xml:space="preserve">       (fl.1480-1)</w:t>
      </w: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Incorporated at Cambridge.   (Alumni Cantab.vol.1 part 1 p.269)</w:t>
      </w: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1480-1</w:t>
      </w:r>
      <w:r>
        <w:rPr>
          <w:rFonts w:ascii="Times New Roman" w:hAnsi="Times New Roman" w:cs="Times New Roman"/>
          <w:sz w:val="24"/>
          <w:szCs w:val="24"/>
        </w:rPr>
        <w:tab/>
        <w:t>M.D.   (ibid.)</w:t>
      </w: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63E" w:rsidRPr="0070363E" w:rsidRDefault="0070363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2016</w:t>
      </w:r>
      <w:bookmarkStart w:id="0" w:name="_GoBack"/>
      <w:bookmarkEnd w:id="0"/>
    </w:p>
    <w:sectPr w:rsidR="0070363E" w:rsidRPr="007036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63E" w:rsidRDefault="0070363E" w:rsidP="00E71FC3">
      <w:pPr>
        <w:spacing w:after="0" w:line="240" w:lineRule="auto"/>
      </w:pPr>
      <w:r>
        <w:separator/>
      </w:r>
    </w:p>
  </w:endnote>
  <w:endnote w:type="continuationSeparator" w:id="0">
    <w:p w:rsidR="0070363E" w:rsidRDefault="007036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63E" w:rsidRDefault="0070363E" w:rsidP="00E71FC3">
      <w:pPr>
        <w:spacing w:after="0" w:line="240" w:lineRule="auto"/>
      </w:pPr>
      <w:r>
        <w:separator/>
      </w:r>
    </w:p>
  </w:footnote>
  <w:footnote w:type="continuationSeparator" w:id="0">
    <w:p w:rsidR="0070363E" w:rsidRDefault="007036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3E"/>
    <w:rsid w:val="0070363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B685C"/>
  <w15:chartTrackingRefBased/>
  <w15:docId w15:val="{B678CB48-0C22-42D2-B342-89FD066A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2016-04-29T20:45:00Z</dcterms:created>
  <dcterms:modified xsi:type="dcterms:W3CDTF">2016-04-29T20:53:00Z</dcterms:modified>
</cp:coreProperties>
</file>